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Project: Wire and Connector Soldering</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apply soldering skills to wire-based connections commonly encountered in electronics assembly and repair. This project-based unit covers stripping wire insulation, tinning wire ends, soldering wire-to-wire inline splices, soldering wires to terminals and connectors, and applying heat shrink tubing for insulation. Students will build wiring harnesses and cable assemblies, perform pull tests and continuity checks, and develop the skills needed for real-world wiring tasks in electronics and robotics systems.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12</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 you properly strip wire insulation without nicking the conductor?</w:t>
      </w:r>
    </w:p>
    <w:p>
      <w:pPr>
        <w:pStyle w:val="ListParagraph"/>
        <w:numPr>
          <w:ilvl w:val="0"/>
          <w:numId w:val="2"/>
        </w:numPr>
        <w:spacing w:after="40" w:before="40"/>
      </w:pPr>
      <w:r>
        <w:rPr>
          <w:rFonts w:ascii="Arial" w:cs="Arial" w:eastAsia="Arial" w:hAnsi="Arial"/>
          <w:sz w:val="20"/>
          <w:szCs w:val="20"/>
        </w:rPr>
        <w:t xml:space="preserve">Why is tinning important before making a soldered wire connection?</w:t>
      </w:r>
    </w:p>
    <w:p>
      <w:pPr>
        <w:pStyle w:val="ListParagraph"/>
        <w:numPr>
          <w:ilvl w:val="0"/>
          <w:numId w:val="2"/>
        </w:numPr>
        <w:spacing w:after="40" w:before="40"/>
      </w:pPr>
      <w:r>
        <w:rPr>
          <w:rFonts w:ascii="Arial" w:cs="Arial" w:eastAsia="Arial" w:hAnsi="Arial"/>
          <w:sz w:val="20"/>
          <w:szCs w:val="20"/>
        </w:rPr>
        <w:t xml:space="preserve">What techniques produce a strong, reliable wire-to-wire solder joint?</w:t>
      </w:r>
    </w:p>
    <w:p>
      <w:pPr>
        <w:pStyle w:val="ListParagraph"/>
        <w:numPr>
          <w:ilvl w:val="0"/>
          <w:numId w:val="2"/>
        </w:numPr>
        <w:spacing w:after="40" w:before="40"/>
      </w:pPr>
      <w:r>
        <w:rPr>
          <w:rFonts w:ascii="Arial" w:cs="Arial" w:eastAsia="Arial" w:hAnsi="Arial"/>
          <w:sz w:val="20"/>
          <w:szCs w:val="20"/>
        </w:rPr>
        <w:t xml:space="preserve">How is heat shrink tubing applied, and why is proper insulation critical for safety and reliability?</w:t>
      </w:r>
    </w:p>
    <w:p>
      <w:pPr>
        <w:pStyle w:val="ListParagraph"/>
        <w:numPr>
          <w:ilvl w:val="0"/>
          <w:numId w:val="2"/>
        </w:numPr>
        <w:spacing w:after="40" w:before="40"/>
      </w:pPr>
      <w:r>
        <w:rPr>
          <w:rFonts w:ascii="Arial" w:cs="Arial" w:eastAsia="Arial" w:hAnsi="Arial"/>
          <w:sz w:val="20"/>
          <w:szCs w:val="20"/>
        </w:rPr>
        <w:t xml:space="preserve">How do you verify the quality of a soldered wire connection?</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Wire Preparation:</w:t>
      </w:r>
      <w:r>
        <w:rPr>
          <w:rFonts w:ascii="Arial" w:cs="Arial" w:eastAsia="Arial" w:hAnsi="Arial"/>
          <w:sz w:val="20"/>
          <w:szCs w:val="20"/>
        </w:rPr>
        <w:t xml:space="preserve"> Wire gauge (AWG) selection for different applications; stripping insulation to the correct length using manual and automatic strippers; avoiding conductor damage (nicks, cut strands); stranded vs. solid wire handling differences</w:t>
      </w:r>
    </w:p>
    <w:p>
      <w:pPr>
        <w:pStyle w:val="ListParagraph"/>
        <w:numPr>
          <w:ilvl w:val="0"/>
          <w:numId w:val="2"/>
        </w:numPr>
        <w:spacing w:after="40" w:before="40"/>
      </w:pPr>
      <w:r>
        <w:rPr>
          <w:rFonts w:ascii="Arial" w:cs="Arial" w:eastAsia="Arial" w:hAnsi="Arial"/>
          <w:b/>
          <w:bCs/>
          <w:sz w:val="20"/>
          <w:szCs w:val="20"/>
        </w:rPr>
        <w:t xml:space="preserve">Tinning Wires and Leads:</w:t>
      </w:r>
      <w:r>
        <w:rPr>
          <w:rFonts w:ascii="Arial" w:cs="Arial" w:eastAsia="Arial" w:hAnsi="Arial"/>
          <w:sz w:val="20"/>
          <w:szCs w:val="20"/>
        </w:rPr>
        <w:t xml:space="preserve"> Applying solder to bare stranded wire to consolidate strands; tinning solid wire ends; tinning component leads; achieving even, complete solder coverage; why tinning improves mechanical strength and wettability of subsequent joints</w:t>
      </w:r>
    </w:p>
    <w:p>
      <w:pPr>
        <w:pStyle w:val="ListParagraph"/>
        <w:numPr>
          <w:ilvl w:val="0"/>
          <w:numId w:val="2"/>
        </w:numPr>
        <w:spacing w:after="40" w:before="40"/>
      </w:pPr>
      <w:r>
        <w:rPr>
          <w:rFonts w:ascii="Arial" w:cs="Arial" w:eastAsia="Arial" w:hAnsi="Arial"/>
          <w:b/>
          <w:bCs/>
          <w:sz w:val="20"/>
          <w:szCs w:val="20"/>
        </w:rPr>
        <w:t xml:space="preserve">Wire-to-Wire Soldering:</w:t>
      </w:r>
      <w:r>
        <w:rPr>
          <w:rFonts w:ascii="Arial" w:cs="Arial" w:eastAsia="Arial" w:hAnsi="Arial"/>
          <w:sz w:val="20"/>
          <w:szCs w:val="20"/>
        </w:rPr>
        <w:t xml:space="preserve"> Inline splice techniques — Western Union splice (twisted), lap splice, hook splice; heating both wires simultaneously; applying solder for complete penetration; achieving mechanical strength plus electrical conductivity; avoiding cold joints on wire connections</w:t>
      </w:r>
    </w:p>
    <w:p>
      <w:pPr>
        <w:pStyle w:val="ListParagraph"/>
        <w:numPr>
          <w:ilvl w:val="0"/>
          <w:numId w:val="2"/>
        </w:numPr>
        <w:spacing w:after="40" w:before="40"/>
      </w:pPr>
      <w:r>
        <w:rPr>
          <w:rFonts w:ascii="Arial" w:cs="Arial" w:eastAsia="Arial" w:hAnsi="Arial"/>
          <w:b/>
          <w:bCs/>
          <w:sz w:val="20"/>
          <w:szCs w:val="20"/>
        </w:rPr>
        <w:t xml:space="preserve">Wire-to-Terminal and Connector Soldering:</w:t>
      </w:r>
      <w:r>
        <w:rPr>
          <w:rFonts w:ascii="Arial" w:cs="Arial" w:eastAsia="Arial" w:hAnsi="Arial"/>
          <w:sz w:val="20"/>
          <w:szCs w:val="20"/>
        </w:rPr>
        <w:t xml:space="preserve"> Soldering wires to solder cups and lugs; soldering wires to pin connectors and header pins; proper strain relief techniques; soldering to barrel connectors, banana plugs, and Anderson connectors; maintaining correct wire orientation in multi-pin connectors</w:t>
      </w:r>
    </w:p>
    <w:p>
      <w:pPr>
        <w:pStyle w:val="ListParagraph"/>
        <w:numPr>
          <w:ilvl w:val="0"/>
          <w:numId w:val="2"/>
        </w:numPr>
        <w:spacing w:after="40" w:before="40"/>
      </w:pPr>
      <w:r>
        <w:rPr>
          <w:rFonts w:ascii="Arial" w:cs="Arial" w:eastAsia="Arial" w:hAnsi="Arial"/>
          <w:b/>
          <w:bCs/>
          <w:sz w:val="20"/>
          <w:szCs w:val="20"/>
        </w:rPr>
        <w:t xml:space="preserve">Heat Shrink Tubing:</w:t>
      </w:r>
      <w:r>
        <w:rPr>
          <w:rFonts w:ascii="Arial" w:cs="Arial" w:eastAsia="Arial" w:hAnsi="Arial"/>
          <w:sz w:val="20"/>
          <w:szCs w:val="20"/>
        </w:rPr>
        <w:t xml:space="preserve"> Selecting the correct diameter and shrink ratio; cutting tubing to appropriate length; positioning before soldering (slide on before connecting); applying heat evenly with a heat gun; adhesive-lined heat shrink for environmental sealing; color coding for wire identification</w:t>
      </w:r>
    </w:p>
    <w:p>
      <w:pPr>
        <w:pStyle w:val="ListParagraph"/>
        <w:numPr>
          <w:ilvl w:val="0"/>
          <w:numId w:val="2"/>
        </w:numPr>
        <w:spacing w:after="40" w:before="40"/>
      </w:pPr>
      <w:r>
        <w:rPr>
          <w:rFonts w:ascii="Arial" w:cs="Arial" w:eastAsia="Arial" w:hAnsi="Arial"/>
          <w:b/>
          <w:bCs/>
          <w:sz w:val="20"/>
          <w:szCs w:val="20"/>
        </w:rPr>
        <w:t xml:space="preserve">Quality Verification:</w:t>
      </w:r>
      <w:r>
        <w:rPr>
          <w:rFonts w:ascii="Arial" w:cs="Arial" w:eastAsia="Arial" w:hAnsi="Arial"/>
          <w:sz w:val="20"/>
          <w:szCs w:val="20"/>
        </w:rPr>
        <w:t xml:space="preserve"> Visual inspection of wire joints; pull testing for mechanical strength; continuity testing with a multimeter; resistance measurement across joints; insulation resistance testing; documenting test results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Read and convert wire gauge sizes (AWG to metric diameter)</w:t>
      </w:r>
    </w:p>
    <w:p>
      <w:pPr>
        <w:pStyle w:val="ListParagraph"/>
        <w:numPr>
          <w:ilvl w:val="0"/>
          <w:numId w:val="2"/>
        </w:numPr>
        <w:spacing w:after="40" w:before="40"/>
      </w:pPr>
      <w:r>
        <w:rPr>
          <w:rFonts w:ascii="Arial" w:cs="Arial" w:eastAsia="Arial" w:hAnsi="Arial"/>
          <w:sz w:val="20"/>
          <w:szCs w:val="20"/>
        </w:rPr>
        <w:t xml:space="preserve">Calculate appropriate strip lengths based on terminal requirements</w:t>
      </w:r>
    </w:p>
    <w:p>
      <w:pPr>
        <w:pStyle w:val="ListParagraph"/>
        <w:numPr>
          <w:ilvl w:val="0"/>
          <w:numId w:val="2"/>
        </w:numPr>
        <w:spacing w:after="40" w:before="40"/>
      </w:pPr>
      <w:r>
        <w:rPr>
          <w:rFonts w:ascii="Arial" w:cs="Arial" w:eastAsia="Arial" w:hAnsi="Arial"/>
          <w:sz w:val="20"/>
          <w:szCs w:val="20"/>
        </w:rPr>
        <w:t xml:space="preserve">Measure and record pull test forces and resistance values</w:t>
      </w:r>
    </w:p>
    <w:p>
      <w:pPr>
        <w:pStyle w:val="ListParagraph"/>
        <w:numPr>
          <w:ilvl w:val="0"/>
          <w:numId w:val="2"/>
        </w:numPr>
        <w:spacing w:after="40" w:before="40"/>
      </w:pPr>
      <w:r>
        <w:rPr>
          <w:rFonts w:ascii="Arial" w:cs="Arial" w:eastAsia="Arial" w:hAnsi="Arial"/>
          <w:sz w:val="20"/>
          <w:szCs w:val="20"/>
        </w:rPr>
        <w:t xml:space="preserve">Calculate expected vs. measured resistance across soldered connections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wiring diagrams and connector pinout documentation</w:t>
      </w:r>
    </w:p>
    <w:p>
      <w:pPr>
        <w:pStyle w:val="ListParagraph"/>
        <w:numPr>
          <w:ilvl w:val="0"/>
          <w:numId w:val="2"/>
        </w:numPr>
        <w:spacing w:after="40" w:before="40"/>
      </w:pPr>
      <w:r>
        <w:rPr>
          <w:rFonts w:ascii="Arial" w:cs="Arial" w:eastAsia="Arial" w:hAnsi="Arial"/>
          <w:sz w:val="20"/>
          <w:szCs w:val="20"/>
        </w:rPr>
        <w:t xml:space="preserve">Write lab reports documenting wire assembly procedures and test results</w:t>
      </w:r>
    </w:p>
    <w:p>
      <w:pPr>
        <w:pStyle w:val="ListParagraph"/>
        <w:numPr>
          <w:ilvl w:val="0"/>
          <w:numId w:val="2"/>
        </w:numPr>
        <w:spacing w:after="40" w:before="40"/>
      </w:pPr>
      <w:r>
        <w:rPr>
          <w:rFonts w:ascii="Arial" w:cs="Arial" w:eastAsia="Arial" w:hAnsi="Arial"/>
          <w:sz w:val="20"/>
          <w:szCs w:val="20"/>
        </w:rPr>
        <w:t xml:space="preserve">Learn technical vocabulary for wire types, connectors, and splice methods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electrical conductivity and how solder creates a low-resistance metallic bond</w:t>
      </w:r>
    </w:p>
    <w:p>
      <w:pPr>
        <w:pStyle w:val="ListParagraph"/>
        <w:numPr>
          <w:ilvl w:val="0"/>
          <w:numId w:val="2"/>
        </w:numPr>
        <w:spacing w:after="40" w:before="40"/>
      </w:pPr>
      <w:r>
        <w:rPr>
          <w:rFonts w:ascii="Arial" w:cs="Arial" w:eastAsia="Arial" w:hAnsi="Arial"/>
          <w:sz w:val="20"/>
          <w:szCs w:val="20"/>
        </w:rPr>
        <w:t xml:space="preserve">Explain why a cold joint on a wire connection creates high resistance</w:t>
      </w:r>
    </w:p>
    <w:p>
      <w:pPr>
        <w:pStyle w:val="ListParagraph"/>
        <w:numPr>
          <w:ilvl w:val="0"/>
          <w:numId w:val="2"/>
        </w:numPr>
        <w:spacing w:after="40" w:before="40"/>
      </w:pPr>
      <w:r>
        <w:rPr>
          <w:rFonts w:ascii="Arial" w:cs="Arial" w:eastAsia="Arial" w:hAnsi="Arial"/>
          <w:sz w:val="20"/>
          <w:szCs w:val="20"/>
        </w:rPr>
        <w:t xml:space="preserve">Understand the thermal properties of heat shrink tubing (cross-linked polymer shrinkage)</w:t>
      </w:r>
    </w:p>
    <w:p>
      <w:pPr>
        <w:pStyle w:val="ListParagraph"/>
        <w:numPr>
          <w:ilvl w:val="0"/>
          <w:numId w:val="2"/>
        </w:numPr>
        <w:spacing w:after="40" w:before="40"/>
      </w:pPr>
      <w:r>
        <w:rPr>
          <w:rFonts w:ascii="Arial" w:cs="Arial" w:eastAsia="Arial" w:hAnsi="Arial"/>
          <w:sz w:val="20"/>
          <w:szCs w:val="20"/>
        </w:rPr>
        <w:t xml:space="preserve">Apply Ohm's Law to verify that soldered connections do not introduce significant resistance</w:t>
      </w:r>
    </w:p>
    <w:p>
      <w:pPr>
        <w:pStyle w:val="ListParagraph"/>
        <w:numPr>
          <w:ilvl w:val="0"/>
          <w:numId w:val="2"/>
        </w:numPr>
        <w:spacing w:after="40" w:before="40"/>
      </w:pPr>
      <w:r>
        <w:rPr>
          <w:rFonts w:ascii="Arial" w:cs="Arial" w:eastAsia="Arial" w:hAnsi="Arial"/>
          <w:sz w:val="20"/>
          <w:szCs w:val="20"/>
        </w:rPr>
        <w:t xml:space="preserve">Understand mechanical stress and strain in pull testing of wire joints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Strip wire insulation cleanly without conductor damage</w:t>
      </w:r>
    </w:p>
    <w:p>
      <w:pPr>
        <w:pStyle w:val="ListParagraph"/>
        <w:numPr>
          <w:ilvl w:val="0"/>
          <w:numId w:val="2"/>
        </w:numPr>
        <w:spacing w:after="40" w:before="40"/>
      </w:pPr>
      <w:r>
        <w:rPr>
          <w:rFonts w:ascii="Arial" w:cs="Arial" w:eastAsia="Arial" w:hAnsi="Arial"/>
          <w:sz w:val="20"/>
          <w:szCs w:val="20"/>
        </w:rPr>
        <w:t xml:space="preserve">Tin stranded and solid wire ends with even solder coverage</w:t>
      </w:r>
    </w:p>
    <w:p>
      <w:pPr>
        <w:pStyle w:val="ListParagraph"/>
        <w:numPr>
          <w:ilvl w:val="0"/>
          <w:numId w:val="2"/>
        </w:numPr>
        <w:spacing w:after="40" w:before="40"/>
      </w:pPr>
      <w:r>
        <w:rPr>
          <w:rFonts w:ascii="Arial" w:cs="Arial" w:eastAsia="Arial" w:hAnsi="Arial"/>
          <w:sz w:val="20"/>
          <w:szCs w:val="20"/>
        </w:rPr>
        <w:t xml:space="preserve">Produce strong, reliable wire-to-wire solder joints using standard splice techniques</w:t>
      </w:r>
    </w:p>
    <w:p>
      <w:pPr>
        <w:pStyle w:val="ListParagraph"/>
        <w:numPr>
          <w:ilvl w:val="0"/>
          <w:numId w:val="2"/>
        </w:numPr>
        <w:spacing w:after="40" w:before="40"/>
      </w:pPr>
      <w:r>
        <w:rPr>
          <w:rFonts w:ascii="Arial" w:cs="Arial" w:eastAsia="Arial" w:hAnsi="Arial"/>
          <w:sz w:val="20"/>
          <w:szCs w:val="20"/>
        </w:rPr>
        <w:t xml:space="preserve">Solder wires to terminals, connectors, and solder cups</w:t>
      </w:r>
    </w:p>
    <w:p>
      <w:pPr>
        <w:pStyle w:val="ListParagraph"/>
        <w:numPr>
          <w:ilvl w:val="0"/>
          <w:numId w:val="2"/>
        </w:numPr>
        <w:spacing w:after="40" w:before="40"/>
      </w:pPr>
      <w:r>
        <w:rPr>
          <w:rFonts w:ascii="Arial" w:cs="Arial" w:eastAsia="Arial" w:hAnsi="Arial"/>
          <w:sz w:val="20"/>
          <w:szCs w:val="20"/>
        </w:rPr>
        <w:t xml:space="preserve">Apply heat shrink tubing correctly for insulation and strain relief</w:t>
      </w:r>
    </w:p>
    <w:p>
      <w:pPr>
        <w:pStyle w:val="ListParagraph"/>
        <w:numPr>
          <w:ilvl w:val="0"/>
          <w:numId w:val="2"/>
        </w:numPr>
        <w:spacing w:after="40" w:before="40"/>
      </w:pPr>
      <w:r>
        <w:rPr>
          <w:rFonts w:ascii="Arial" w:cs="Arial" w:eastAsia="Arial" w:hAnsi="Arial"/>
          <w:sz w:val="20"/>
          <w:szCs w:val="20"/>
        </w:rPr>
        <w:t xml:space="preserve">Perform pull tests and continuity checks on completed connections</w:t>
      </w:r>
    </w:p>
    <w:p>
      <w:pPr>
        <w:pStyle w:val="ListParagraph"/>
        <w:numPr>
          <w:ilvl w:val="0"/>
          <w:numId w:val="2"/>
        </w:numPr>
        <w:spacing w:after="40" w:before="40"/>
      </w:pPr>
      <w:r>
        <w:rPr>
          <w:rFonts w:ascii="Arial" w:cs="Arial" w:eastAsia="Arial" w:hAnsi="Arial"/>
          <w:sz w:val="20"/>
          <w:szCs w:val="20"/>
        </w:rPr>
        <w:t xml:space="preserve">Build a multi-wire harness following a wiring diagram</w:t>
      </w:r>
    </w:p>
    <w:p>
      <w:pPr>
        <w:pStyle w:val="ListParagraph"/>
        <w:numPr>
          <w:ilvl w:val="0"/>
          <w:numId w:val="2"/>
        </w:numPr>
        <w:spacing w:after="40" w:before="40"/>
      </w:pPr>
      <w:r>
        <w:rPr>
          <w:rFonts w:ascii="Arial" w:cs="Arial" w:eastAsia="Arial" w:hAnsi="Arial"/>
          <w:sz w:val="20"/>
          <w:szCs w:val="20"/>
        </w:rPr>
        <w:t xml:space="preserve">Document quality test results accurately</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explicitly/implicitly.</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evidence to support analysis of scientific and technical texts.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technical sources.</w:t>
      </w:r>
    </w:p>
    <w:p>
      <w:pPr>
        <w:pStyle w:val="ListParagraph"/>
        <w:numPr>
          <w:ilvl w:val="0"/>
          <w:numId w:val="2"/>
        </w:numPr>
        <w:spacing w:after="40" w:before="40"/>
      </w:pPr>
      <w:r>
        <w:rPr>
          <w:rFonts w:ascii="Arial" w:cs="Arial" w:eastAsia="Arial" w:hAnsi="Arial"/>
          <w:sz w:val="20"/>
          <w:szCs w:val="20"/>
        </w:rPr>
        <w:t xml:space="preserve">WHST 2: Write explanatory and analytical text focused on discipline-specific content.</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spacing w:after="40" w:before="80"/>
      </w:pPr>
      <w:r>
        <w:rPr>
          <w:rFonts w:ascii="Arial" w:cs="Arial" w:eastAsia="Arial" w:hAnsi="Arial"/>
          <w:b/>
          <w:bCs/>
          <w:sz w:val="20"/>
          <w:szCs w:val="20"/>
        </w:rPr>
        <w:t xml:space="preserve">Mathematical Practices</w:t>
      </w:r>
    </w:p>
    <w:p>
      <w:pPr>
        <w:spacing w:after="40"/>
      </w:pPr>
      <w:r>
        <w:rPr>
          <w:rFonts w:ascii="Arial" w:cs="Arial" w:eastAsia="Arial" w:hAnsi="Arial"/>
          <w:sz w:val="20"/>
          <w:szCs w:val="20"/>
        </w:rPr>
        <w:t xml:space="preserve">1. Make sense of problems and persevere in solving them.</w:t>
      </w:r>
    </w:p>
    <w:p>
      <w:pPr>
        <w:spacing w:after="40"/>
      </w:pPr>
      <w:r>
        <w:rPr>
          <w:rFonts w:ascii="Arial" w:cs="Arial" w:eastAsia="Arial" w:hAnsi="Arial"/>
          <w:sz w:val="20"/>
          <w:szCs w:val="20"/>
        </w:rPr>
        <w:t xml:space="preserve">5. Use appropriate tools strategically.</w:t>
      </w:r>
    </w:p>
    <w:p>
      <w:pPr>
        <w:spacing w:after="40"/>
      </w:pPr>
      <w:r>
        <w:rPr>
          <w:rFonts w:ascii="Arial" w:cs="Arial" w:eastAsia="Arial" w:hAnsi="Arial"/>
          <w:sz w:val="20"/>
          <w:szCs w:val="20"/>
        </w:rPr>
        <w:t xml:space="preserve">6. Attend to precision.</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spacing w:after="40" w:before="80"/>
      </w:pPr>
      <w:r>
        <w:rPr>
          <w:rFonts w:ascii="Arial" w:cs="Arial" w:eastAsia="Arial" w:hAnsi="Arial"/>
          <w:b/>
          <w:bCs/>
          <w:sz w:val="20"/>
          <w:szCs w:val="20"/>
        </w:rPr>
        <w:t xml:space="preserve">HS.Energy</w:t>
      </w:r>
    </w:p>
    <w:p>
      <w:pPr>
        <w:pStyle w:val="ListParagraph"/>
        <w:numPr>
          <w:ilvl w:val="0"/>
          <w:numId w:val="2"/>
        </w:numPr>
        <w:spacing w:after="40" w:before="40"/>
      </w:pPr>
      <w:r>
        <w:rPr>
          <w:rFonts w:ascii="Arial" w:cs="Arial" w:eastAsia="Arial" w:hAnsi="Arial"/>
          <w:sz w:val="20"/>
          <w:szCs w:val="20"/>
        </w:rPr>
        <w:t xml:space="preserve">HS-PS3-4: Plan and conduct an investigation to provide evidence that the transfer of thermal energy when two components of different temperature are combined within a closed system results in a more uniform energy distribution.</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read a wiring diagram for a multi-connector cable assembly and write a step-by-step assembly plan identifying wire colors, pin assignments, and connection sequence</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measure wire gauge diameters in both AWG and metric, converting between systems and selecting appropriate gauges for specified current loads</w:t>
      </w:r>
    </w:p>
    <w:p>
      <w:pPr>
        <w:pStyle w:val="ListParagraph"/>
        <w:numPr>
          <w:ilvl w:val="0"/>
          <w:numId w:val="2"/>
        </w:numPr>
        <w:spacing w:after="40" w:before="40"/>
      </w:pPr>
      <w:r>
        <w:rPr>
          <w:rFonts w:ascii="Arial" w:cs="Arial" w:eastAsia="Arial" w:hAnsi="Arial"/>
          <w:sz w:val="20"/>
          <w:szCs w:val="20"/>
        </w:rPr>
        <w:t xml:space="preserve">Students measure resistance across completed solder joints with a multimeter and compare to expected values, calculating percent deviation</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Wire preparation and tinning: Students strip and tin 10 wire segments of various gauges, demonstrating correct technique for both stranded and solid wire</w:t>
      </w:r>
    </w:p>
    <w:p>
      <w:pPr>
        <w:pStyle w:val="ListParagraph"/>
        <w:numPr>
          <w:ilvl w:val="0"/>
          <w:numId w:val="2"/>
        </w:numPr>
        <w:spacing w:after="40" w:before="40"/>
      </w:pPr>
      <w:r>
        <w:rPr>
          <w:rFonts w:ascii="Arial" w:cs="Arial" w:eastAsia="Arial" w:hAnsi="Arial"/>
          <w:sz w:val="20"/>
          <w:szCs w:val="20"/>
        </w:rPr>
        <w:t xml:space="preserve">Wire-to-wire splicing: Students create Western Union splices, lap splices, and hook splices, then perform pull tests and continuity checks on each</w:t>
      </w:r>
    </w:p>
    <w:p>
      <w:pPr>
        <w:pStyle w:val="ListParagraph"/>
        <w:numPr>
          <w:ilvl w:val="0"/>
          <w:numId w:val="2"/>
        </w:numPr>
        <w:spacing w:after="40" w:before="40"/>
      </w:pPr>
      <w:r>
        <w:rPr>
          <w:rFonts w:ascii="Arial" w:cs="Arial" w:eastAsia="Arial" w:hAnsi="Arial"/>
          <w:sz w:val="20"/>
          <w:szCs w:val="20"/>
        </w:rPr>
        <w:t xml:space="preserve">Connector soldering project: Students solder wires to a variety of connectors (solder cups, pin headers, barrel connectors), practicing proper technique for each type</w:t>
      </w:r>
    </w:p>
    <w:p>
      <w:pPr>
        <w:pStyle w:val="ListParagraph"/>
        <w:numPr>
          <w:ilvl w:val="0"/>
          <w:numId w:val="2"/>
        </w:numPr>
        <w:spacing w:after="40" w:before="40"/>
      </w:pPr>
      <w:r>
        <w:rPr>
          <w:rFonts w:ascii="Arial" w:cs="Arial" w:eastAsia="Arial" w:hAnsi="Arial"/>
          <w:sz w:val="20"/>
          <w:szCs w:val="20"/>
        </w:rPr>
        <w:t xml:space="preserve">Heat shrink application: Students apply heat shrink tubing to all completed joints, demonstrating correct sizing, positioning, and heat application</w:t>
      </w:r>
    </w:p>
    <w:p>
      <w:pPr>
        <w:pStyle w:val="ListParagraph"/>
        <w:numPr>
          <w:ilvl w:val="0"/>
          <w:numId w:val="2"/>
        </w:numPr>
        <w:spacing w:after="40" w:before="40"/>
      </w:pPr>
      <w:r>
        <w:rPr>
          <w:rFonts w:ascii="Arial" w:cs="Arial" w:eastAsia="Arial" w:hAnsi="Arial"/>
          <w:sz w:val="20"/>
          <w:szCs w:val="20"/>
        </w:rPr>
        <w:t xml:space="preserve">Cable assembly project: Students build a complete wiring harness following a provided diagram, connecting multiple wires to connectors at each end, then verify all connections with continuity testing</w:t>
      </w:r>
    </w:p>
    <w:p>
      <w:pPr>
        <w:pStyle w:val="ListParagraph"/>
        <w:numPr>
          <w:ilvl w:val="0"/>
          <w:numId w:val="2"/>
        </w:numPr>
        <w:spacing w:after="40" w:before="40"/>
      </w:pPr>
      <w:r>
        <w:rPr>
          <w:rFonts w:ascii="Arial" w:cs="Arial" w:eastAsia="Arial" w:hAnsi="Arial"/>
          <w:sz w:val="20"/>
          <w:szCs w:val="20"/>
        </w:rPr>
        <w:t xml:space="preserve">Quality documentation: Students perform pull tests, continuity tests, and resistance measurements on all joints, recording results in a test report</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Temperature-controlled soldering stations (one per student or pair)</w:t>
      </w:r>
    </w:p>
    <w:p>
      <w:pPr>
        <w:pStyle w:val="ListParagraph"/>
        <w:numPr>
          <w:ilvl w:val="0"/>
          <w:numId w:val="2"/>
        </w:numPr>
        <w:spacing w:after="40" w:before="40"/>
      </w:pPr>
      <w:r>
        <w:rPr>
          <w:rFonts w:ascii="Arial" w:cs="Arial" w:eastAsia="Arial" w:hAnsi="Arial"/>
          <w:sz w:val="20"/>
          <w:szCs w:val="20"/>
        </w:rPr>
        <w:t xml:space="preserve">Assorted wire (stranded and solid, various AWG sizes)</w:t>
      </w:r>
    </w:p>
    <w:p>
      <w:pPr>
        <w:pStyle w:val="ListParagraph"/>
        <w:numPr>
          <w:ilvl w:val="0"/>
          <w:numId w:val="2"/>
        </w:numPr>
        <w:spacing w:after="40" w:before="40"/>
      </w:pPr>
      <w:r>
        <w:rPr>
          <w:rFonts w:ascii="Arial" w:cs="Arial" w:eastAsia="Arial" w:hAnsi="Arial"/>
          <w:sz w:val="20"/>
          <w:szCs w:val="20"/>
        </w:rPr>
        <w:t xml:space="preserve">Wire strippers (manual and automatic)</w:t>
      </w:r>
    </w:p>
    <w:p>
      <w:pPr>
        <w:pStyle w:val="ListParagraph"/>
        <w:numPr>
          <w:ilvl w:val="0"/>
          <w:numId w:val="2"/>
        </w:numPr>
        <w:spacing w:after="40" w:before="40"/>
      </w:pPr>
      <w:r>
        <w:rPr>
          <w:rFonts w:ascii="Arial" w:cs="Arial" w:eastAsia="Arial" w:hAnsi="Arial"/>
          <w:sz w:val="20"/>
          <w:szCs w:val="20"/>
        </w:rPr>
        <w:t xml:space="preserve">Solder wire (63/37 leaded for training)</w:t>
      </w:r>
    </w:p>
    <w:p>
      <w:pPr>
        <w:pStyle w:val="ListParagraph"/>
        <w:numPr>
          <w:ilvl w:val="0"/>
          <w:numId w:val="2"/>
        </w:numPr>
        <w:spacing w:after="40" w:before="40"/>
      </w:pPr>
      <w:r>
        <w:rPr>
          <w:rFonts w:ascii="Arial" w:cs="Arial" w:eastAsia="Arial" w:hAnsi="Arial"/>
          <w:sz w:val="20"/>
          <w:szCs w:val="20"/>
        </w:rPr>
        <w:t xml:space="preserve">Assorted connectors (solder cups, pin headers, barrel connectors, banana plugs, Anderson connectors)</w:t>
      </w:r>
    </w:p>
    <w:p>
      <w:pPr>
        <w:pStyle w:val="ListParagraph"/>
        <w:numPr>
          <w:ilvl w:val="0"/>
          <w:numId w:val="2"/>
        </w:numPr>
        <w:spacing w:after="40" w:before="40"/>
      </w:pPr>
      <w:r>
        <w:rPr>
          <w:rFonts w:ascii="Arial" w:cs="Arial" w:eastAsia="Arial" w:hAnsi="Arial"/>
          <w:sz w:val="20"/>
          <w:szCs w:val="20"/>
        </w:rPr>
        <w:t xml:space="preserve">Heat shrink tubing assortment (various diameters and colors)</w:t>
      </w:r>
    </w:p>
    <w:p>
      <w:pPr>
        <w:pStyle w:val="ListParagraph"/>
        <w:numPr>
          <w:ilvl w:val="0"/>
          <w:numId w:val="2"/>
        </w:numPr>
        <w:spacing w:after="40" w:before="40"/>
      </w:pPr>
      <w:r>
        <w:rPr>
          <w:rFonts w:ascii="Arial" w:cs="Arial" w:eastAsia="Arial" w:hAnsi="Arial"/>
          <w:sz w:val="20"/>
          <w:szCs w:val="20"/>
        </w:rPr>
        <w:t xml:space="preserve">Heat gun for heat shrink application</w:t>
      </w:r>
    </w:p>
    <w:p>
      <w:pPr>
        <w:pStyle w:val="ListParagraph"/>
        <w:numPr>
          <w:ilvl w:val="0"/>
          <w:numId w:val="2"/>
        </w:numPr>
        <w:spacing w:after="40" w:before="40"/>
      </w:pPr>
      <w:r>
        <w:rPr>
          <w:rFonts w:ascii="Arial" w:cs="Arial" w:eastAsia="Arial" w:hAnsi="Arial"/>
          <w:sz w:val="20"/>
          <w:szCs w:val="20"/>
        </w:rPr>
        <w:t xml:space="preserve">Digital multimeters for continuity and resistance testing</w:t>
      </w:r>
    </w:p>
    <w:p>
      <w:pPr>
        <w:pStyle w:val="ListParagraph"/>
        <w:numPr>
          <w:ilvl w:val="0"/>
          <w:numId w:val="2"/>
        </w:numPr>
        <w:spacing w:after="40" w:before="40"/>
      </w:pPr>
      <w:r>
        <w:rPr>
          <w:rFonts w:ascii="Arial" w:cs="Arial" w:eastAsia="Arial" w:hAnsi="Arial"/>
          <w:sz w:val="20"/>
          <w:szCs w:val="20"/>
        </w:rPr>
        <w:t xml:space="preserve">Helping hands / third-hand tools</w:t>
      </w:r>
    </w:p>
    <w:p>
      <w:pPr>
        <w:pStyle w:val="ListParagraph"/>
        <w:numPr>
          <w:ilvl w:val="0"/>
          <w:numId w:val="2"/>
        </w:numPr>
        <w:spacing w:after="40" w:before="40"/>
      </w:pPr>
      <w:r>
        <w:rPr>
          <w:rFonts w:ascii="Arial" w:cs="Arial" w:eastAsia="Arial" w:hAnsi="Arial"/>
          <w:sz w:val="20"/>
          <w:szCs w:val="20"/>
        </w:rPr>
        <w:t xml:space="preserve">Wiring diagrams and connector pinout reference sheets</w:t>
      </w:r>
    </w:p>
    <w:p>
      <w:pPr>
        <w:pStyle w:val="ListParagraph"/>
        <w:numPr>
          <w:ilvl w:val="0"/>
          <w:numId w:val="2"/>
        </w:numPr>
        <w:spacing w:after="40" w:before="40"/>
      </w:pPr>
      <w:r>
        <w:rPr>
          <w:rFonts w:ascii="Arial" w:cs="Arial" w:eastAsia="Arial" w:hAnsi="Arial"/>
          <w:sz w:val="20"/>
          <w:szCs w:val="20"/>
        </w:rPr>
        <w:t xml:space="preserve">NOCTI Electronics Assessment Blueprint — Assembly and Fabrication competencies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2026-04-27T15:18:52.772Z</dcterms:created>
  <dcterms:modified xsi:type="dcterms:W3CDTF">2026-04-27T15:18:52.773Z</dcterms:modified>
</cp:coreProperties>
</file>

<file path=docProps/custom.xml><?xml version="1.0" encoding="utf-8"?>
<Properties xmlns="http://schemas.openxmlformats.org/officeDocument/2006/custom-properties" xmlns:vt="http://schemas.openxmlformats.org/officeDocument/2006/docPropsVTypes"/>
</file>